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D7" w:rsidRPr="00B435D2" w:rsidRDefault="00551EA0" w:rsidP="00B435D2">
      <w:pPr>
        <w:pStyle w:val="NormalnyWeb"/>
        <w:rPr>
          <w:b/>
          <w:bCs/>
        </w:rPr>
      </w:pPr>
      <w:r>
        <w:rPr>
          <w:b/>
          <w:bCs/>
        </w:rPr>
        <w:br/>
      </w:r>
      <w:r w:rsidR="00513354">
        <w:rPr>
          <w:b/>
          <w:bCs/>
        </w:rPr>
        <w:t>Rada Miejska w Kuźni Raciborskiej</w:t>
      </w:r>
      <w:r w:rsidR="00513354">
        <w:br/>
        <w:t>Komisja Budżetu i Finansów, Komisja Rewizyjna</w:t>
      </w:r>
    </w:p>
    <w:p w:rsidR="007F5BD7" w:rsidRDefault="00513354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78361C">
        <w:rPr>
          <w:b/>
          <w:bCs/>
          <w:sz w:val="36"/>
          <w:szCs w:val="36"/>
        </w:rPr>
        <w:t>40</w:t>
      </w:r>
    </w:p>
    <w:p w:rsidR="007F5BD7" w:rsidRDefault="00513354">
      <w:pPr>
        <w:pStyle w:val="NormalnyWeb"/>
      </w:pPr>
      <w:r>
        <w:t xml:space="preserve">40 Posiedzenie w dniu 8 kwietnia 2021 </w:t>
      </w:r>
      <w:r>
        <w:br/>
        <w:t>Obrady rozpoczęto 8 kwietnia 2021 o godz. 1</w:t>
      </w:r>
      <w:r w:rsidR="0078361C">
        <w:t>5:30, a zakończono o godz. 17.00</w:t>
      </w:r>
      <w:r>
        <w:t xml:space="preserve"> tego samego dnia.</w:t>
      </w:r>
      <w:r w:rsidR="0078361C">
        <w:t xml:space="preserve"> Posiedzenie zdalne.</w:t>
      </w:r>
      <w:r w:rsidR="00146F6B">
        <w:t xml:space="preserve"> Przewodniczyła Grażyna Tokarska.</w:t>
      </w:r>
    </w:p>
    <w:p w:rsidR="007F5BD7" w:rsidRDefault="00513354">
      <w:pPr>
        <w:pStyle w:val="NormalnyWeb"/>
      </w:pPr>
      <w:r>
        <w:t>W posiedzeniu wzięło udział 6 członków</w:t>
      </w:r>
      <w:r w:rsidR="0078361C">
        <w:t xml:space="preserve"> komisji oraz Burmistrz Paweł Macha, Zastępca Burmistrza Sylwia Brzezicka-Tesarczyk, Skarbnik Anna Szostak, Sołtys Sołectwa Ruda Kozielska Gizela Górecka, Sołtys Jankowic Norbert Gacka, Skarbnik LKS Ruda Kozielska Krystian Pendzich,</w:t>
      </w:r>
      <w:r w:rsidR="00146F6B">
        <w:t xml:space="preserve"> Prezes Klubu </w:t>
      </w:r>
      <w:proofErr w:type="spellStart"/>
      <w:r w:rsidR="00146F6B">
        <w:t>Ekoaura</w:t>
      </w:r>
      <w:proofErr w:type="spellEnd"/>
      <w:r w:rsidR="00146F6B">
        <w:t xml:space="preserve"> Ewa Szopa</w:t>
      </w:r>
      <w:r w:rsidR="0078361C">
        <w:t xml:space="preserve"> </w:t>
      </w:r>
      <w:r>
        <w:t>.</w:t>
      </w:r>
    </w:p>
    <w:p w:rsidR="007F5BD7" w:rsidRDefault="00513354">
      <w:pPr>
        <w:pStyle w:val="NormalnyWeb"/>
      </w:pPr>
      <w:r>
        <w:t>Obecni</w:t>
      </w:r>
      <w:r w:rsidR="0078361C">
        <w:t xml:space="preserve"> radni</w:t>
      </w:r>
      <w:r>
        <w:t>:</w:t>
      </w:r>
    </w:p>
    <w:p w:rsidR="0078361C" w:rsidRDefault="00513354">
      <w:pPr>
        <w:pStyle w:val="NormalnyWeb"/>
      </w:pPr>
      <w:r>
        <w:t>1. Ernest Drazik</w:t>
      </w:r>
      <w:r>
        <w:br/>
        <w:t>2. Adrian Juraszek</w:t>
      </w:r>
      <w:r>
        <w:br/>
        <w:t>3. Elżbieta Kozłowska</w:t>
      </w:r>
      <w:r>
        <w:br/>
        <w:t>4. Grażyna Tokarska</w:t>
      </w:r>
      <w:r>
        <w:br/>
        <w:t>5. Mariola Wajda</w:t>
      </w:r>
      <w:r>
        <w:br/>
        <w:t>6. Ilona Wróbel</w:t>
      </w:r>
      <w:r w:rsidR="0078361C">
        <w:t xml:space="preserve"> </w:t>
      </w:r>
    </w:p>
    <w:p w:rsidR="00146F6B" w:rsidRDefault="0078361C" w:rsidP="00146F6B">
      <w:pPr>
        <w:pStyle w:val="NormalnyWeb1"/>
        <w:spacing w:line="360" w:lineRule="auto"/>
      </w:pPr>
      <w:r>
        <w:t>1. Zestawienie - rozliczenie wydatków z funduszu sołeckiego, za 2019 i 2020 rok ( Ruda Kozielska, Jankowice, Turze, Ruda)</w:t>
      </w:r>
      <w:r>
        <w:br/>
      </w:r>
      <w:r w:rsidR="00146F6B">
        <w:t>Zestawienie wyrywkowo wybranych faktur  VAT  z rozliczenia funduszu sołeckiego z poniesionych wydatków  za rok 2019 i 2020 r. Sołectwa Ruda, Jankowice, Turze i Ruda Kozielska . Analizie poddano następujące faktury: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610"/>
        <w:gridCol w:w="1935"/>
        <w:gridCol w:w="1860"/>
        <w:gridCol w:w="2062"/>
      </w:tblGrid>
      <w:tr w:rsidR="00146F6B" w:rsidTr="0086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Lp.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Nr faktury VAT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Data wystawienia faktury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Kwota brutto w złotych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Asortyment</w:t>
            </w:r>
          </w:p>
        </w:tc>
      </w:tr>
      <w:tr w:rsidR="00146F6B" w:rsidTr="0086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both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SOŁECTWO </w:t>
            </w:r>
          </w:p>
          <w:p w:rsidR="00146F6B" w:rsidRDefault="00146F6B" w:rsidP="00863C1C">
            <w:pPr>
              <w:pStyle w:val="Zawartotabeli"/>
              <w:jc w:val="both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RUDA</w:t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FV/114/06/2019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05.06.2019r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600,00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Urządzenie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wielofunkcyjne-drukarka</w:t>
            </w:r>
            <w:proofErr w:type="spellEnd"/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2197/F/2019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03.12.2019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47,00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Materiały biurowe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60/09/2019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13.09.2019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718,00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Stojak na rowery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676/12/2019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02.12.2019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2.350,00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Ławki z oparciem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Rachynek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nr 20/2019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05.12.2019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3.900,00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Projekt placu zabaw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 xml:space="preserve">6.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0038/2020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24.07.2020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1.000,00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Szafa do zabudowy do świetlicy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1/11/2020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07.11.2020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7.100,00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kosiarka-używana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FA/33268/2020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23.12.2020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225,00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Grzejnik do świetlicy</w:t>
            </w:r>
          </w:p>
        </w:tc>
      </w:tr>
      <w:tr w:rsidR="00146F6B" w:rsidTr="0086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SOŁECTWO JANKOWICE</w:t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F/KNU/01/19/030075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13.03.2019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1.044,24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Materiały do remontu świetlicy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10.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0061/19/FA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29.04.2019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637,00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Materiały do postawienia tablicy pamiątkowej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1472/F/2019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27.08.2019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59,50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Materiały biurowe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F/001897/19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10.12.2019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4.900,00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drzwi+daszek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nad wejściem dla niepełnosprawnych 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11/12/2019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27.12.2019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14.200,01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Wyk. chodnika wzdłuż budynku OSP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14.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329/F/2020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26.02.2020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81,57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Materiały biurowe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33/2020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15.12.2020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1.250,00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Materiały do remontu świetlicy-blat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FS/3249/2020/S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22.12.2020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1.042,07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Materiały do remontu świetlicy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SOŁECTWO</w:t>
            </w:r>
          </w:p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TURZE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17.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FA/17/09/2019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24.09.2019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6.000,00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II etap prac siłowni zewnętrznej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18.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Rachunek nr 12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05.10.2019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3.200,00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Meble na plac zabaw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19.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4/10/2019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24.10.2019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1.000,00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Balkoniki plac rekreacji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20.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9/12/2019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23.12.2019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12.800,00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Remont garażu OSP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21.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313/MAG/03/2020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13.03.2020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6.789,00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Drabina pożarnicza dla OSP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22.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3/11/2020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20.11.2020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4.200,00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Renowacja kapliczki-remont dachu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23.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377/2020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01.12.2020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2.029,50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Tablica ogłoszeniowa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24.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2115/F/2020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08.12.2020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97,96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Materiały biurowe</w:t>
            </w:r>
          </w:p>
        </w:tc>
      </w:tr>
      <w:tr w:rsidR="00146F6B" w:rsidTr="0086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SOŁECTWO</w:t>
            </w:r>
          </w:p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RUDA KOZIELSKA</w:t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25.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290/F/2019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21.02.2019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112,63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Materiały biurowe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26.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Proforma FPF/10/2019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18.03.2019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3.240,00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Przedpłata – pompa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glębinowa</w:t>
            </w:r>
            <w:proofErr w:type="spellEnd"/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27.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10/05/2019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15.05.2019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7.980,00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Konserwacja figury Matki Boskiej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28.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FV/178/09/2019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12.09.2019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1.690,00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Piec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elektr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 wyposażenie świetlicy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29.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14/2019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04.12.2019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4.000,00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Usługi geodezyjne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30.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3/2020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20.01.2020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700,00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Elementy oświetlenia świątecznego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31.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100/F/2020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23.01.2020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223,79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Materiały biurowe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32.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FAS/215/2020/N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02.04.2020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1.200,00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Kosiarka spalinowa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33.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26/01/2020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10.01.2020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2.398,50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Maskotki KOZIOŁKI z logo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34.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FS/2586/2020/FG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30.11.2020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897,90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Ławka OSLO grys granitowy</w:t>
            </w:r>
          </w:p>
        </w:tc>
      </w:tr>
    </w:tbl>
    <w:p w:rsidR="00146F6B" w:rsidRDefault="00146F6B" w:rsidP="00146F6B">
      <w:pPr>
        <w:pStyle w:val="NormalnyWeb1"/>
        <w:spacing w:line="360" w:lineRule="auto"/>
      </w:pPr>
    </w:p>
    <w:p w:rsidR="00146F6B" w:rsidRDefault="00146F6B" w:rsidP="00146F6B">
      <w:pPr>
        <w:spacing w:before="100" w:after="100" w:line="360" w:lineRule="auto"/>
      </w:pPr>
      <w:r>
        <w:rPr>
          <w:rFonts w:eastAsia="Times New Roman"/>
          <w:color w:val="000000"/>
        </w:rPr>
        <w:t>Faktury sprawdzono pod względem formalnym i merytorycznym . Wydatki dokonano zgodnie z planami finansowymi Sołectw uwzględnionymi na zebraniach wiejskich.</w:t>
      </w:r>
    </w:p>
    <w:p w:rsidR="00146F6B" w:rsidRDefault="00146F6B" w:rsidP="00146F6B">
      <w:pPr>
        <w:spacing w:before="100" w:after="100" w:line="360" w:lineRule="auto"/>
      </w:pPr>
      <w:r>
        <w:rPr>
          <w:rFonts w:eastAsia="Times New Roman"/>
          <w:color w:val="000000"/>
        </w:rPr>
        <w:t>Faktury prawidłowo opisane, uwag nie wniesiono.</w:t>
      </w:r>
    </w:p>
    <w:p w:rsidR="007F5BD7" w:rsidRDefault="007F5BD7">
      <w:pPr>
        <w:pStyle w:val="NormalnyWeb"/>
      </w:pPr>
    </w:p>
    <w:p w:rsidR="0078361C" w:rsidRDefault="0078361C">
      <w:pPr>
        <w:pStyle w:val="NormalnyWeb"/>
      </w:pPr>
      <w:r>
        <w:t xml:space="preserve">- Ruda Kozielska </w:t>
      </w:r>
    </w:p>
    <w:p w:rsidR="0078361C" w:rsidRDefault="0078361C">
      <w:pPr>
        <w:pStyle w:val="NormalnyWeb"/>
      </w:pPr>
      <w:r>
        <w:t>Sołtys Gizela Górecka omówiła podejmowane działania i plany. Komisja nie wniosła uwag.</w:t>
      </w:r>
    </w:p>
    <w:p w:rsidR="0078361C" w:rsidRDefault="0078361C">
      <w:pPr>
        <w:pStyle w:val="NormalnyWeb"/>
      </w:pPr>
      <w:r>
        <w:t>- Ruda</w:t>
      </w:r>
    </w:p>
    <w:p w:rsidR="0078361C" w:rsidRDefault="0078361C">
      <w:pPr>
        <w:pStyle w:val="NormalnyWeb"/>
      </w:pPr>
      <w:r>
        <w:t>Uwag nie wniesiono.</w:t>
      </w:r>
    </w:p>
    <w:p w:rsidR="0078361C" w:rsidRDefault="0078361C">
      <w:pPr>
        <w:pStyle w:val="NormalnyWeb"/>
      </w:pPr>
      <w:r>
        <w:t>- Turze</w:t>
      </w:r>
    </w:p>
    <w:p w:rsidR="0078361C" w:rsidRDefault="0078361C">
      <w:pPr>
        <w:pStyle w:val="NormalnyWeb"/>
      </w:pPr>
      <w:r>
        <w:t>Uwag nie wniesiono</w:t>
      </w:r>
    </w:p>
    <w:p w:rsidR="0078361C" w:rsidRDefault="0078361C">
      <w:pPr>
        <w:pStyle w:val="NormalnyWeb"/>
      </w:pPr>
      <w:r>
        <w:t>- Jankowice</w:t>
      </w:r>
    </w:p>
    <w:p w:rsidR="0078361C" w:rsidRDefault="0078361C">
      <w:pPr>
        <w:pStyle w:val="NormalnyWeb"/>
      </w:pPr>
      <w:r>
        <w:t>Uwag nie wniesiono. Sołtys poinformował, że w planach społeczników sołectwa są jeszcze takie zadania jak odwodnienie ulicy</w:t>
      </w:r>
      <w:r w:rsidR="00146F6B">
        <w:t xml:space="preserve"> Wypoczynkowej </w:t>
      </w:r>
      <w:r>
        <w:t xml:space="preserve">oraz wykonanie placu zabaw w ramach projektu współfinansowanego z programu  Inicjatywa Sołecka. Z bieżących spraw – dokończenie </w:t>
      </w:r>
      <w:r w:rsidR="00513354">
        <w:t>remontu kuchni w WOKIS.</w:t>
      </w:r>
    </w:p>
    <w:p w:rsidR="0078361C" w:rsidRDefault="0078361C">
      <w:pPr>
        <w:pStyle w:val="NormalnyWeb"/>
      </w:pPr>
    </w:p>
    <w:p w:rsidR="00513354" w:rsidRDefault="0078361C">
      <w:pPr>
        <w:pStyle w:val="NormalnyWeb"/>
        <w:spacing w:after="240" w:afterAutospacing="0"/>
      </w:pPr>
      <w:r>
        <w:t>2</w:t>
      </w:r>
      <w:r w:rsidR="00513354">
        <w:t xml:space="preserve">. Sprawozdanie finansowe wraz z analizą faktur za 2020r (LKS PŁOMIEŃ Siedliska, LKS Ruda Kozielska, Stowarzyszenie Klub </w:t>
      </w:r>
      <w:proofErr w:type="spellStart"/>
      <w:r w:rsidR="00513354">
        <w:t>EkoAura</w:t>
      </w:r>
      <w:proofErr w:type="spellEnd"/>
      <w:r w:rsidR="00513354">
        <w:t>)</w:t>
      </w:r>
      <w:r w:rsidR="00513354">
        <w:br/>
      </w:r>
    </w:p>
    <w:p w:rsidR="00513354" w:rsidRDefault="00513354">
      <w:pPr>
        <w:pStyle w:val="NormalnyWeb"/>
        <w:spacing w:after="240" w:afterAutospacing="0"/>
      </w:pPr>
      <w:r>
        <w:t>- LKS Ruda Kozielska</w:t>
      </w:r>
    </w:p>
    <w:p w:rsidR="00513354" w:rsidRDefault="00513354">
      <w:pPr>
        <w:pStyle w:val="NormalnyWeb"/>
        <w:spacing w:after="240" w:afterAutospacing="0"/>
      </w:pPr>
      <w:r>
        <w:t xml:space="preserve">Skarbnik klubu, Pan Krystian Pendzich odpowiadał na pytania komisji. Wyjaśnił kwestię braku opisu merytorycznego na dostarczonych kopiach faktur – faktury zostały skserowane jednostronnie.  Komisja zwróciła uwagę aby w przyszłości dbać o prawidłowość wystawiania faktur, żeby opis zakupionego produktu pozwalał na jednoznaczne zidentyfikowanie przedmiotu zakupu. </w:t>
      </w:r>
    </w:p>
    <w:p w:rsidR="00146F6B" w:rsidRDefault="00146F6B" w:rsidP="00146F6B">
      <w:pPr>
        <w:pStyle w:val="NormalnyWeb1"/>
        <w:spacing w:line="360" w:lineRule="auto"/>
      </w:pPr>
      <w:r>
        <w:t xml:space="preserve">Zestawienie wyrywkowo wybranych faktur  VAT  LKS  Ruda Kozielska  za rok 2020 z dotacji na rozwój sportu amatorskiego na terenie gminy Kuźnia Raciborska oraz profilaktyka </w:t>
      </w:r>
      <w:r>
        <w:lastRenderedPageBreak/>
        <w:t>i rozwiązywanie problemów alkoholowych mieszkańców gminy Kuźnia Raciborska poprzez upowszechnianie wśród dzieci i młodzieży kultury fizycznej oraz systematyczny udział w rywalizacji sportowej i podnoszenie sprawności fizycznej. Analizie poddano następujące faktury: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953"/>
        <w:gridCol w:w="1592"/>
        <w:gridCol w:w="2037"/>
        <w:gridCol w:w="1885"/>
      </w:tblGrid>
      <w:tr w:rsidR="00146F6B" w:rsidTr="0086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Lp.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Nr faktury VAT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Data wystawienia faktury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Kwota brutto w złotych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Asortyment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2456/20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12.05.2020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175,16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 xml:space="preserve">Benzyna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bezołow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3184/20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19.06.2020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100,02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 xml:space="preserve">Benzyna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bezołow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3827/20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20.07.2020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 xml:space="preserve">Benzyna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bezołow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891/2020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27.07.2020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47,99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Olej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FV/30/PL/2005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21.05.2020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 xml:space="preserve">6. 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F/701153/2020/319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06.06.2020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249,99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F/700480/2020/611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09.06.2020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279,98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FPA2020/M155/000103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19.06.2020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130,07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Obuwie NIKE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PLADN0001236813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21.07.2020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230,30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10.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FV489000727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22.07.2020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79,95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Obuwie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F/700480/2020/1117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21.08.2020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99,98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F/700480/2020/1216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02.09.2020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299,99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Obuwie piłkarskie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F/701153/2020/687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04.09.2020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119,95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14.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KW Nr 3/2020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31.03.2020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400,00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Dieta trenera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KW Nr 4/2020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31.05.2020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400,00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Dieta trenera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KW Nr 5/2020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30.06.2020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400,00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Dieta trenera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17.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KW Nr 6/2020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31.07.2020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400,00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Dieta trenera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18.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KW Nr 7/2020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31.08.2020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400,00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Dieta trenera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19.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FA/841/U/2020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11.03.2020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1.845,00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Księgowość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20.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0468/00641/2020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18.09.2020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175,00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21.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0468/00640/2020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18.09.2020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110,80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22.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86/12/2020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10.12.2020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1.098,15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23.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85/12/2020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10.12.2020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3.200,00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24.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KW Nr 8/2020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30.09.2020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400,00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color w:val="000000"/>
              </w:rPr>
              <w:t>Dieta trenera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25.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KW Nr 9/2020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31.10..2020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400,00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color w:val="000000"/>
              </w:rPr>
              <w:t>Dieta trenera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26.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KW Nr 10/2020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30.11.2020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400,00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snapToGrid w:val="0"/>
            </w:pPr>
            <w:r>
              <w:rPr>
                <w:rFonts w:ascii="Liberation Serif" w:hAnsi="Liberation Serif" w:cs="Liberation Serif"/>
                <w:color w:val="000000"/>
              </w:rPr>
              <w:t>Dieta trenera</w:t>
            </w:r>
          </w:p>
        </w:tc>
      </w:tr>
    </w:tbl>
    <w:p w:rsidR="00146F6B" w:rsidRDefault="00146F6B" w:rsidP="00146F6B">
      <w:pPr>
        <w:pStyle w:val="NormalnyWeb1"/>
        <w:spacing w:line="360" w:lineRule="auto"/>
      </w:pPr>
    </w:p>
    <w:p w:rsidR="00146F6B" w:rsidRDefault="00146F6B" w:rsidP="00146F6B">
      <w:pPr>
        <w:spacing w:before="100" w:after="100" w:line="360" w:lineRule="auto"/>
      </w:pPr>
      <w:r>
        <w:rPr>
          <w:rFonts w:eastAsia="Times New Roman"/>
          <w:color w:val="000000"/>
        </w:rPr>
        <w:lastRenderedPageBreak/>
        <w:t>Faktury sprawdzono pod względem formalno-merytorycznym. Wydatki zgodne są z przeznaczeniem dotacji. Dotacje zostały rozliczone w terminie.</w:t>
      </w:r>
    </w:p>
    <w:p w:rsidR="00146F6B" w:rsidRDefault="00146F6B">
      <w:pPr>
        <w:pStyle w:val="NormalnyWeb"/>
        <w:spacing w:after="240" w:afterAutospacing="0"/>
      </w:pPr>
    </w:p>
    <w:p w:rsidR="00513354" w:rsidRDefault="00513354">
      <w:pPr>
        <w:pStyle w:val="NormalnyWeb"/>
        <w:spacing w:after="240" w:afterAutospacing="0"/>
      </w:pPr>
    </w:p>
    <w:p w:rsidR="00513354" w:rsidRDefault="00513354">
      <w:pPr>
        <w:pStyle w:val="NormalnyWeb"/>
        <w:spacing w:after="240" w:afterAutospacing="0"/>
      </w:pPr>
      <w:r>
        <w:t xml:space="preserve">- </w:t>
      </w:r>
      <w:proofErr w:type="spellStart"/>
      <w:r>
        <w:t>Ekoaura</w:t>
      </w:r>
      <w:proofErr w:type="spellEnd"/>
      <w:r>
        <w:t>, Siedliska</w:t>
      </w:r>
    </w:p>
    <w:p w:rsidR="00513354" w:rsidRDefault="00513354">
      <w:pPr>
        <w:pStyle w:val="NormalnyWeb"/>
        <w:spacing w:after="240" w:afterAutospacing="0"/>
      </w:pPr>
      <w:r>
        <w:t>Pani Ewa Szopa odpowiadała na pytania komisji. Między innymi wyjaśniła kwestię różnych wysokości wynagrodzeń dla trenera. Pani Szopa wyjaśniła, że wysokość wynagrodzenia zależy od ilości uczestniczących z zajęciach dzieci oraz od ilości przepracowanych godzin. Na pytanie o plany na przeszłość Pani Prezes odpowiedziała, że dzieci wyrastają z kucy, na których obecnie jeżdżą, i marzy się zakup koni, ale na razie finanse nie pozwalają na taki rozwój klubu.</w:t>
      </w:r>
    </w:p>
    <w:p w:rsidR="00146F6B" w:rsidRDefault="00146F6B" w:rsidP="00146F6B">
      <w:pPr>
        <w:pStyle w:val="NormalnyWeb1"/>
        <w:spacing w:line="360" w:lineRule="auto"/>
      </w:pPr>
      <w:r>
        <w:t>Zestawienie wyrywkowo wybranych faktur  Stowarzyszenie Klub  „EKOAURA” Siedliska za rok 2020 z dotacji na rozwój sportu amatorskiego na terenie gminy Kuźnia Raciborska oraz profilaktyka i rozwiązywanie problemów alkoholowych mieszkańców gminy Kuźnia Raciborska poprzez upowszechnianie wśród dzieci i młodzieży kultury fizycznej oraz systematyczny udział w rywalizacji sportowej i podnoszenie sprawności fizycznej. Analizie poddano następujące faktury: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953"/>
        <w:gridCol w:w="1592"/>
        <w:gridCol w:w="2037"/>
        <w:gridCol w:w="1885"/>
      </w:tblGrid>
      <w:tr w:rsidR="00146F6B" w:rsidTr="0086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Lp.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Nr faktury VAT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Data wystawienia faktury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Kwota brutto w złotych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Asortyment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2/03/20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22.03.2020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3.200,00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słoma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3/03/20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30.03.2020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6.000,00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siano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1/08/20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01.08.2020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13.000,00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siano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4/2020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16.03.2020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390,00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Prowadzenie treningów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5/2020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21.03.2020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180,00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Prowadzenie treningów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 xml:space="preserve">6. 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10/2020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15.08.2020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300,00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Prowadzenie treningów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11/2020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31.08.2020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300,00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Prowadzenie treningów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14/2020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31.10.2020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260,00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Prowadzenie treningów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17/2020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30.11.2020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280,00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Prowadzenie treningów</w:t>
            </w:r>
          </w:p>
        </w:tc>
      </w:tr>
    </w:tbl>
    <w:p w:rsidR="00146F6B" w:rsidRDefault="00146F6B" w:rsidP="00146F6B">
      <w:pPr>
        <w:pStyle w:val="NormalnyWeb1"/>
        <w:spacing w:line="360" w:lineRule="auto"/>
      </w:pPr>
    </w:p>
    <w:p w:rsidR="00146F6B" w:rsidRDefault="00146F6B" w:rsidP="00146F6B">
      <w:pPr>
        <w:spacing w:before="100" w:after="100" w:line="360" w:lineRule="auto"/>
      </w:pPr>
      <w:r>
        <w:rPr>
          <w:rFonts w:eastAsia="Times New Roman"/>
          <w:color w:val="000000"/>
        </w:rPr>
        <w:lastRenderedPageBreak/>
        <w:t>Faktury sprawdzono pod względem formalno-merytorycznym. Wydatki zgodne są z przeznaczeniem dotacji. Dotacje zostały rozliczone w terminie.</w:t>
      </w:r>
    </w:p>
    <w:p w:rsidR="00146F6B" w:rsidRDefault="00146F6B">
      <w:pPr>
        <w:pStyle w:val="NormalnyWeb"/>
        <w:spacing w:after="240" w:afterAutospacing="0"/>
      </w:pPr>
    </w:p>
    <w:p w:rsidR="00513354" w:rsidRDefault="00513354">
      <w:pPr>
        <w:pStyle w:val="NormalnyWeb"/>
        <w:spacing w:after="240" w:afterAutospacing="0"/>
      </w:pPr>
      <w:r>
        <w:t>- LKS Płomień Siedliska</w:t>
      </w:r>
    </w:p>
    <w:p w:rsidR="00146F6B" w:rsidRDefault="00146F6B" w:rsidP="00146F6B">
      <w:pPr>
        <w:pStyle w:val="NormalnyWeb1"/>
        <w:spacing w:line="360" w:lineRule="auto"/>
      </w:pPr>
      <w:r>
        <w:t>Zestawienie wyrywkowo wybranych faktur  VAT  LKS  „PLOMIEŃ” w Siedliskach za rok  2020 z dotacji na rozwój sportu amatorskiego na terenie gminy Kuźnia Raciborska oraz profilaktyka i rozwiązywanie problemów alkoholowych mieszkańców gminy Kuźnia Raciborska poprzez upowszechnianie wśród dzieci i młodzieży kultury fizycznej oraz systematyczny udział w rywalizacji sportowej i podnoszenie sprawności fizycznej. Analizie poddano następujące faktury: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953"/>
        <w:gridCol w:w="1592"/>
        <w:gridCol w:w="2037"/>
        <w:gridCol w:w="1865"/>
      </w:tblGrid>
      <w:tr w:rsidR="00146F6B" w:rsidTr="00863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Lp.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Nr faktury VAT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Data wystawienia faktury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Kwota brutto w złotych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Asortyment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FHV089/032020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17.03.2020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369,80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Nawóz na boisko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FF/27659/20/03/NET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24.03.2020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210,99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Delegacja służbowa 1/20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01.08.2020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18,26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Mecz sparingowy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Delegacja służbowa 2/20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01.08.2020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18,26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Mecz sparingowy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Delegacja służbowa 7/20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08.08.2020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43,16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Mecz sparingowy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 xml:space="preserve">6. 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Delegacja służbowa 9/20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08.08.2020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43,16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Mecz sparingowy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64/KK5/2020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04.08.2020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99,99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1594/2020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27.08.2020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176,00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FS/20/H/05184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27.08.2020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212,90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10.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30392/8070/2020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18.08.2020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29,98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Farba do linii boiska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3315366301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02.09.2020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181,98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FAS/263/10/2020/01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05.10.2020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417,98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FA/000465/2020/D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04.11.2020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408,00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14.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FF/03345/20/12/NET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03.12.2020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34,99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34828/8070/2020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18.09.2020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29,98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Farba do linii boiska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FF/17160/20/12/NET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11.12..2020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255,99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Sprzęt sportowy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17.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Umowa o dzieło Nr 3/2020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01.09.2020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200,00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Utrzymanie obiektu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18.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Umowa o dzieło Nr 2/2020</w:t>
            </w:r>
          </w:p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Rachunek do umowy nr 2/20</w:t>
            </w:r>
          </w:p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Rachunek do umowy nr 3/20</w:t>
            </w:r>
          </w:p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Rachunek do umowy nr 4/20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01.08.2020</w:t>
            </w:r>
          </w:p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01.08.2020</w:t>
            </w:r>
          </w:p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30.09.2020</w:t>
            </w:r>
          </w:p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30.10.2020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695,00</w:t>
            </w:r>
          </w:p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695,00</w:t>
            </w:r>
          </w:p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695,00</w:t>
            </w:r>
          </w:p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695,00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Szkolenie zawodników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19.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Umowa o dzieło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01.10.2020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200,00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Utrzymanie obiektu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20.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Umowa o dzieło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01.11.2020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200,00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Utrzymanie obiektu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21.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Umowa o dzieło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30.06.2020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200,00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Utrzymanie obiektu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22.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Umowa o dzieło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01.08.2020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200,00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Utrzymanie obiektu</w:t>
            </w:r>
          </w:p>
        </w:tc>
      </w:tr>
      <w:tr w:rsidR="00146F6B" w:rsidTr="00863C1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23.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Umowa o dzieło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01.07.2020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1.389,00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6B" w:rsidRDefault="00146F6B" w:rsidP="00863C1C">
            <w:pPr>
              <w:pStyle w:val="Zawartotabeli"/>
            </w:pPr>
            <w:r>
              <w:rPr>
                <w:rFonts w:ascii="Liberation Serif" w:hAnsi="Liberation Serif" w:cs="Liberation Serif"/>
                <w:color w:val="000000"/>
              </w:rPr>
              <w:t>Szkolenie zawodników</w:t>
            </w:r>
          </w:p>
        </w:tc>
      </w:tr>
    </w:tbl>
    <w:p w:rsidR="00146F6B" w:rsidRDefault="00146F6B" w:rsidP="00146F6B">
      <w:pPr>
        <w:pStyle w:val="NormalnyWeb1"/>
        <w:spacing w:line="360" w:lineRule="auto"/>
      </w:pPr>
    </w:p>
    <w:p w:rsidR="00513354" w:rsidRDefault="00146F6B" w:rsidP="00146F6B">
      <w:pPr>
        <w:pStyle w:val="NormalnyWeb"/>
        <w:spacing w:after="24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Faktury sprawdzono pod względem formalnym i merytorycznym . Uwag nie wniesiono. Wydatki zgodne są z przeznaczeniem dotacji, dotacje zostały rozliczono w term</w:t>
      </w:r>
      <w:r w:rsidR="0064179C">
        <w:rPr>
          <w:rFonts w:eastAsia="Times New Roman"/>
          <w:color w:val="000000"/>
        </w:rPr>
        <w:t>inie.</w:t>
      </w:r>
    </w:p>
    <w:p w:rsidR="0064179C" w:rsidRDefault="0064179C" w:rsidP="0064179C">
      <w:pPr>
        <w:pStyle w:val="NormalWeb"/>
        <w:spacing w:line="360" w:lineRule="auto"/>
      </w:pPr>
      <w:r>
        <w:rPr>
          <w:u w:val="single"/>
        </w:rPr>
        <w:t xml:space="preserve">Wnioski komisji po przeanalizowaniu rozliczenia Dotacji celowych z budżetu gminy udzielonych dla Klubów Sportowych oraz Stowarzyszeń  </w:t>
      </w:r>
    </w:p>
    <w:p w:rsidR="0064179C" w:rsidRDefault="0064179C" w:rsidP="0064179C">
      <w:pPr>
        <w:pStyle w:val="NormalWeb"/>
        <w:spacing w:line="360" w:lineRule="auto"/>
      </w:pPr>
      <w:r>
        <w:t>Komisja po przeanalizowaniu rozliczenia udzielonych dotacji dla Klubów Sportowych oraz Stowarzyszeń wnioskuje, aby oprócz sprawozdania wynikającego z Rozporządzenia Ministra Rodziny Pracy i Polityki Społecznej z dnia 17.08.2016 r. zał. Nr 5 do Rozporządzenia, dodatkowo Dotowani sporządzali zestawienie poszczególnych wydatków w grupach kosztowych:</w:t>
      </w:r>
    </w:p>
    <w:p w:rsidR="0064179C" w:rsidRDefault="0064179C" w:rsidP="0064179C">
      <w:pPr>
        <w:pStyle w:val="NormalWeb"/>
        <w:spacing w:line="360" w:lineRule="auto"/>
      </w:pPr>
      <w:r>
        <w:t>1. Realizacja programów szkolenia sportowego .</w:t>
      </w:r>
    </w:p>
    <w:p w:rsidR="0064179C" w:rsidRDefault="0064179C" w:rsidP="0064179C">
      <w:pPr>
        <w:pStyle w:val="NormalWeb"/>
        <w:spacing w:line="360" w:lineRule="auto"/>
      </w:pPr>
      <w:r>
        <w:t>2. Zakup sprzętu sportowego .</w:t>
      </w:r>
    </w:p>
    <w:p w:rsidR="0064179C" w:rsidRDefault="0064179C" w:rsidP="0064179C">
      <w:pPr>
        <w:pStyle w:val="NormalWeb"/>
        <w:spacing w:line="360" w:lineRule="auto"/>
      </w:pPr>
      <w:r>
        <w:t>3. Pokrycie kosztów organizowania zawodów sportowych lub uczestnictwa w tych zawodach.</w:t>
      </w:r>
    </w:p>
    <w:p w:rsidR="0064179C" w:rsidRDefault="0064179C" w:rsidP="0064179C">
      <w:pPr>
        <w:pStyle w:val="NormalWeb"/>
        <w:spacing w:line="360" w:lineRule="auto"/>
      </w:pPr>
      <w:r>
        <w:t>4. Pokrycie kosztów korzystania z obiektów sportowych ( m.in. umowa z gospodarzem ) dla celów szkolenia sportowego.</w:t>
      </w:r>
    </w:p>
    <w:p w:rsidR="0064179C" w:rsidRDefault="0064179C" w:rsidP="0064179C">
      <w:pPr>
        <w:pStyle w:val="NormalWeb"/>
        <w:spacing w:line="360" w:lineRule="auto"/>
      </w:pPr>
      <w:r>
        <w:t>Ponadto zwraca się uwagę na brak opisów faktur. Każda faktura powinna być szczegółowo opisana, w jakim celu dany towar czy usługi zostały zakupione, a także dla kogo artykuł został zakupiony, do czego będzie służył.</w:t>
      </w:r>
    </w:p>
    <w:p w:rsidR="0064179C" w:rsidRDefault="0064179C" w:rsidP="0064179C">
      <w:pPr>
        <w:pStyle w:val="NormalWeb"/>
        <w:spacing w:line="360" w:lineRule="auto"/>
      </w:pPr>
      <w:r>
        <w:rPr>
          <w:highlight w:val="white"/>
        </w:rPr>
        <w:t xml:space="preserve">Po przeanalizowaniu faktur zwraca się uwagę na zakupione ubrania sportowe, obuwie a </w:t>
      </w:r>
      <w:r>
        <w:t>opisywane jako zakup sprzętu sportowego, czego nie można uznać za prawidłowe, ponieważ  art. 28 ust. 2 Ustawy o sporcie  z  dnia 25.06.2010 roku ( Dz.U. z 2020r poz.1133 ) oraz § 4 ust. 2 Uchwały Nr V/48/2011 Rady Miejskiej w Kuźni Raciborskiej z dnia 3 marca 2011 roku, mówi dokładnie na co dotacja może być przeznaczona i nie ma tu zapisu o ubraniu sportowym.</w:t>
      </w:r>
    </w:p>
    <w:p w:rsidR="0064179C" w:rsidRDefault="0064179C" w:rsidP="0064179C">
      <w:pPr>
        <w:pStyle w:val="NormalWeb"/>
        <w:spacing w:line="360" w:lineRule="auto"/>
      </w:pPr>
      <w:r>
        <w:t xml:space="preserve">Jak już wspomniano wcześniej, do końcowych sprawozdań finansowych z dotacji udzielonej przez Gminę w ramach sportu amatorskiego oraz profilaktyki i rozwiązywania problemów </w:t>
      </w:r>
      <w:r>
        <w:lastRenderedPageBreak/>
        <w:t>alkoholowych Gminy Kuźnia Raciborska należy dołączyć szczegółowe zestawienie faktur i rachunków z podziałem na poszczególne grupy, które zawierają:</w:t>
      </w:r>
    </w:p>
    <w:p w:rsidR="0064179C" w:rsidRDefault="0064179C" w:rsidP="0064179C">
      <w:pPr>
        <w:pStyle w:val="NormalWeb"/>
        <w:spacing w:line="360" w:lineRule="auto"/>
      </w:pPr>
      <w:r>
        <w:t>w grupie 1 - umowy między innymi z trenerami, szkolenia zawodników,</w:t>
      </w:r>
    </w:p>
    <w:p w:rsidR="0064179C" w:rsidRDefault="0064179C" w:rsidP="0064179C">
      <w:pPr>
        <w:pStyle w:val="NormalWeb"/>
        <w:spacing w:line="360" w:lineRule="auto"/>
      </w:pPr>
      <w:r>
        <w:t>w grupie 2 -  sprzęt sportowy np. piłki, materace i wszystkiego rodzaju sprzęt sportowy. Do sprzętu sportowego nie zalicza się stroju sportowego, obuwia,</w:t>
      </w:r>
    </w:p>
    <w:p w:rsidR="0064179C" w:rsidRDefault="0064179C" w:rsidP="0064179C">
      <w:pPr>
        <w:pStyle w:val="NormalWeb"/>
        <w:spacing w:line="360" w:lineRule="auto"/>
      </w:pPr>
      <w:r>
        <w:t>w grupie 3 - opłaty sędziowskie turniejów, ubezpieczenie, licencje, składki członkowskie, dowóz zawodników ,napoje dla zawodników,</w:t>
      </w:r>
    </w:p>
    <w:p w:rsidR="0064179C" w:rsidRDefault="0064179C" w:rsidP="0064179C">
      <w:pPr>
        <w:pStyle w:val="NormalWeb"/>
        <w:spacing w:line="360" w:lineRule="auto"/>
      </w:pPr>
      <w:r>
        <w:t>w grupie 4 - wynajem hali, boiska, energia elektryczna, woda, ścieki, gospodarz, środki do utrzymania obiektu.</w:t>
      </w:r>
    </w:p>
    <w:p w:rsidR="0064179C" w:rsidRDefault="0064179C" w:rsidP="0064179C">
      <w:pPr>
        <w:pStyle w:val="NormalWeb"/>
        <w:spacing w:line="360" w:lineRule="auto"/>
      </w:pPr>
    </w:p>
    <w:p w:rsidR="0064179C" w:rsidRDefault="0064179C" w:rsidP="0064179C">
      <w:pPr>
        <w:pStyle w:val="NormalWeb"/>
        <w:spacing w:line="360" w:lineRule="auto"/>
      </w:pPr>
      <w:r>
        <w:t>Koszty związane z prowadzeniem księgowości i koszty utrzymania biura nie powinny być finansowane z dotacji Gminy lecz ze środków własnych Klubu czy Stowarzyszenia.</w:t>
      </w:r>
    </w:p>
    <w:p w:rsidR="0064179C" w:rsidRDefault="0064179C" w:rsidP="0064179C">
      <w:pPr>
        <w:pStyle w:val="NormalWeb"/>
        <w:spacing w:line="360" w:lineRule="auto"/>
      </w:pPr>
      <w:r>
        <w:t>Bazując na uchwałach Gminy oraz na Ustawie o pożytku publicznym i Ustawie o sporcie koszty związane z obsługą księgową i utrzymanie biura nie mogą być pokrywane z środków dotacji. Koszty te powinny być pokrywane z środków własnych Klubu lub Stowarzyszenia.</w:t>
      </w:r>
    </w:p>
    <w:p w:rsidR="0064179C" w:rsidRDefault="0064179C" w:rsidP="0064179C">
      <w:pPr>
        <w:pStyle w:val="NormalWeb"/>
        <w:spacing w:line="360" w:lineRule="auto"/>
      </w:pPr>
    </w:p>
    <w:p w:rsidR="0064179C" w:rsidRDefault="0064179C" w:rsidP="00146F6B">
      <w:pPr>
        <w:pStyle w:val="NormalnyWeb"/>
        <w:spacing w:after="240" w:afterAutospacing="0"/>
      </w:pPr>
      <w:bookmarkStart w:id="0" w:name="_GoBack"/>
      <w:bookmarkEnd w:id="0"/>
    </w:p>
    <w:p w:rsidR="007F5BD7" w:rsidRDefault="00513354">
      <w:pPr>
        <w:pStyle w:val="NormalnyWeb"/>
        <w:spacing w:after="240" w:afterAutospacing="0"/>
      </w:pPr>
      <w:r>
        <w:br/>
        <w:t>3. Sprawy bieżące, wnioski.</w:t>
      </w:r>
      <w:r>
        <w:br/>
      </w:r>
      <w:r>
        <w:br/>
      </w:r>
      <w:r>
        <w:br/>
      </w:r>
    </w:p>
    <w:p w:rsidR="007F5BD7" w:rsidRDefault="00513354">
      <w:pPr>
        <w:pStyle w:val="NormalnyWeb"/>
      </w:pPr>
      <w:r>
        <w:t> </w:t>
      </w:r>
    </w:p>
    <w:p w:rsidR="00513354" w:rsidRDefault="00513354">
      <w:pPr>
        <w:pStyle w:val="NormalnyWeb"/>
        <w:jc w:val="center"/>
      </w:pPr>
      <w:r>
        <w:t>Przewodnicząca Komisji Budżetu i Finansów</w:t>
      </w:r>
    </w:p>
    <w:p w:rsidR="007F5BD7" w:rsidRDefault="00513354">
      <w:pPr>
        <w:pStyle w:val="NormalnyWeb"/>
        <w:jc w:val="center"/>
      </w:pPr>
      <w:r>
        <w:t>Grażyna Tokarska</w:t>
      </w:r>
      <w:r>
        <w:br/>
        <w:t>Rada Miejska w Kuźni Raciborskiej</w:t>
      </w:r>
    </w:p>
    <w:p w:rsidR="007F5BD7" w:rsidRDefault="00513354">
      <w:pPr>
        <w:pStyle w:val="NormalnyWeb"/>
        <w:jc w:val="center"/>
      </w:pPr>
      <w:r>
        <w:t> </w:t>
      </w:r>
    </w:p>
    <w:p w:rsidR="007F5BD7" w:rsidRDefault="00513354">
      <w:pPr>
        <w:pStyle w:val="NormalnyWeb"/>
      </w:pPr>
      <w:r>
        <w:br/>
        <w:t xml:space="preserve">Przygotował(a): Ilona </w:t>
      </w:r>
      <w:proofErr w:type="spellStart"/>
      <w:r>
        <w:t>Burgieł</w:t>
      </w:r>
      <w:proofErr w:type="spellEnd"/>
    </w:p>
    <w:p w:rsidR="007F5BD7" w:rsidRDefault="0064179C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7F5BD7" w:rsidRDefault="00513354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7F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51EA0"/>
    <w:rsid w:val="00146F6B"/>
    <w:rsid w:val="004F2C62"/>
    <w:rsid w:val="00513354"/>
    <w:rsid w:val="00551EA0"/>
    <w:rsid w:val="0064179C"/>
    <w:rsid w:val="0078361C"/>
    <w:rsid w:val="007F5BD7"/>
    <w:rsid w:val="00B4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551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mylnaczcionkaakapitu1">
    <w:name w:val="Domyślna czcionka akapitu1"/>
    <w:rsid w:val="00146F6B"/>
  </w:style>
  <w:style w:type="paragraph" w:customStyle="1" w:styleId="NormalnyWeb1">
    <w:name w:val="Normalny (Web)1"/>
    <w:basedOn w:val="Normalny"/>
    <w:rsid w:val="00146F6B"/>
    <w:pPr>
      <w:suppressAutoHyphens/>
      <w:spacing w:before="100" w:after="100"/>
    </w:pPr>
    <w:rPr>
      <w:rFonts w:eastAsia="Times New Roman"/>
      <w:kern w:val="2"/>
    </w:rPr>
  </w:style>
  <w:style w:type="paragraph" w:customStyle="1" w:styleId="Zawartotabeli">
    <w:name w:val="Zawartość tabeli"/>
    <w:basedOn w:val="Normalny"/>
    <w:rsid w:val="00146F6B"/>
    <w:pPr>
      <w:suppressLineNumbers/>
      <w:suppressAutoHyphens/>
    </w:pPr>
    <w:rPr>
      <w:rFonts w:eastAsia="Times New Roman"/>
      <w:kern w:val="2"/>
    </w:rPr>
  </w:style>
  <w:style w:type="paragraph" w:customStyle="1" w:styleId="NormalWeb">
    <w:name w:val="Normal (Web)"/>
    <w:basedOn w:val="Normalny"/>
    <w:rsid w:val="0064179C"/>
    <w:pPr>
      <w:suppressAutoHyphens/>
      <w:spacing w:before="100" w:after="100"/>
    </w:pPr>
    <w:rPr>
      <w:rFonts w:eastAsia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551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mylnaczcionkaakapitu1">
    <w:name w:val="Domyślna czcionka akapitu1"/>
    <w:rsid w:val="00146F6B"/>
  </w:style>
  <w:style w:type="paragraph" w:customStyle="1" w:styleId="NormalnyWeb1">
    <w:name w:val="Normalny (Web)1"/>
    <w:basedOn w:val="Normalny"/>
    <w:rsid w:val="00146F6B"/>
    <w:pPr>
      <w:suppressAutoHyphens/>
      <w:spacing w:before="100" w:after="100"/>
    </w:pPr>
    <w:rPr>
      <w:rFonts w:eastAsia="Times New Roman"/>
      <w:kern w:val="2"/>
    </w:rPr>
  </w:style>
  <w:style w:type="paragraph" w:customStyle="1" w:styleId="Zawartotabeli">
    <w:name w:val="Zawartość tabeli"/>
    <w:basedOn w:val="Normalny"/>
    <w:rsid w:val="00146F6B"/>
    <w:pPr>
      <w:suppressLineNumbers/>
      <w:suppressAutoHyphens/>
    </w:pPr>
    <w:rPr>
      <w:rFonts w:eastAsia="Times New Roman"/>
      <w:kern w:val="2"/>
    </w:rPr>
  </w:style>
  <w:style w:type="paragraph" w:customStyle="1" w:styleId="NormalWeb">
    <w:name w:val="Normal (Web)"/>
    <w:basedOn w:val="Normalny"/>
    <w:rsid w:val="0064179C"/>
    <w:pPr>
      <w:suppressAutoHyphens/>
      <w:spacing w:before="100" w:after="100"/>
    </w:pPr>
    <w:rPr>
      <w:rFonts w:eastAsia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1714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ilbu</dc:creator>
  <cp:lastModifiedBy>ilbu</cp:lastModifiedBy>
  <cp:revision>4</cp:revision>
  <cp:lastPrinted>2021-05-17T11:07:00Z</cp:lastPrinted>
  <dcterms:created xsi:type="dcterms:W3CDTF">2021-04-09T10:01:00Z</dcterms:created>
  <dcterms:modified xsi:type="dcterms:W3CDTF">2021-05-17T11:23:00Z</dcterms:modified>
</cp:coreProperties>
</file>